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112E76" w:rsidRPr="00112E76" w:rsidRDefault="00112E76" w:rsidP="00112E7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12E76">
        <w:rPr>
          <w:b/>
          <w:bCs/>
          <w:color w:val="333333"/>
          <w:sz w:val="28"/>
          <w:szCs w:val="28"/>
        </w:rPr>
        <w:t>О праве перевода своего ребенка на домашнее обучение</w:t>
      </w:r>
    </w:p>
    <w:bookmarkEnd w:id="0"/>
    <w:p w:rsidR="00112E76" w:rsidRPr="00112E76" w:rsidRDefault="00112E76" w:rsidP="00112E76">
      <w:pPr>
        <w:shd w:val="clear" w:color="auto" w:fill="FFFFFF"/>
        <w:contextualSpacing/>
        <w:rPr>
          <w:color w:val="000000"/>
          <w:sz w:val="28"/>
          <w:szCs w:val="28"/>
        </w:rPr>
      </w:pPr>
      <w:r w:rsidRPr="00112E76">
        <w:rPr>
          <w:color w:val="000000"/>
          <w:sz w:val="28"/>
          <w:szCs w:val="28"/>
        </w:rPr>
        <w:t> </w:t>
      </w:r>
      <w:r w:rsidRPr="00112E76">
        <w:rPr>
          <w:color w:val="FFFFFF"/>
          <w:sz w:val="28"/>
          <w:szCs w:val="28"/>
        </w:rPr>
        <w:t>Текст</w:t>
      </w:r>
    </w:p>
    <w:p w:rsidR="00112E76" w:rsidRPr="00112E76" w:rsidRDefault="00112E76" w:rsidP="00112E7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2E76">
        <w:rPr>
          <w:color w:val="333333"/>
          <w:sz w:val="28"/>
          <w:szCs w:val="28"/>
        </w:rPr>
        <w:t>В соответствии с п. 7 ч. 1 ст. 3 Федерального закона от 29.12.2012 №273-ФЗ «Об образовании в Российской Федерации» одним из принципов государственной политики и правового регулирования отношений в сфере образования является обеспечение свободы выбора получения образования согласно склонностям и потребностям человека, а также предоставление права выбора форм получения образования.</w:t>
      </w:r>
    </w:p>
    <w:p w:rsidR="00112E76" w:rsidRPr="00112E76" w:rsidRDefault="00112E76" w:rsidP="00112E7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2E76">
        <w:rPr>
          <w:color w:val="333333"/>
          <w:sz w:val="28"/>
          <w:szCs w:val="28"/>
        </w:rPr>
        <w:t>На основании ч. ч. 2 и 4 ст. 63 Федерального закона «Об образовании в Российской Федерации» общее образование может быть получено как в организациях, осуществляющих образовательную деятельность, так и вне их.</w:t>
      </w:r>
    </w:p>
    <w:p w:rsidR="00112E76" w:rsidRPr="00112E76" w:rsidRDefault="00112E76" w:rsidP="00112E7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112E76">
        <w:rPr>
          <w:color w:val="333333"/>
          <w:sz w:val="28"/>
          <w:szCs w:val="28"/>
        </w:rPr>
        <w:t>Обучение в организациях, осуществляющих образовательную деятельность, проходит в очной, очно-заочной или заочной форме. Вне организаций, осуществляющих образовательную деятельность, образование и обучение предусмотрено в семейной форме и в форме самообразования.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 с учетом мнения ребенка. При этом в целях получения образования и обучения допускается сочетание различных форм получения образования и обучения (ст. 17 этого же Закона).</w:t>
      </w:r>
    </w:p>
    <w:p w:rsidR="00112E76" w:rsidRPr="00112E76" w:rsidRDefault="00112E76" w:rsidP="00112E7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2E76">
        <w:rPr>
          <w:color w:val="333333"/>
          <w:sz w:val="28"/>
          <w:szCs w:val="28"/>
        </w:rPr>
        <w:t>Учитывая изложенное, обучающийся и его родители (законные представители) вправе самостоятельно выбрать форму получения общего образования.</w:t>
      </w:r>
    </w:p>
    <w:p w:rsidR="001C4138" w:rsidRPr="00112E76" w:rsidRDefault="001C4138" w:rsidP="00112E7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Pr="00423499" w:rsidRDefault="001C4138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F969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2022-12-28T08:11:00Z</dcterms:created>
  <dcterms:modified xsi:type="dcterms:W3CDTF">2022-12-28T08:11:00Z</dcterms:modified>
</cp:coreProperties>
</file>